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83" w:rsidRDefault="00965DEC" w:rsidP="00965DEC">
      <w:pPr>
        <w:jc w:val="center"/>
        <w:rPr>
          <w:b/>
        </w:rPr>
      </w:pPr>
      <w:r>
        <w:rPr>
          <w:b/>
        </w:rPr>
        <w:t>Otthoni feladatok óvodásoknak</w:t>
      </w:r>
    </w:p>
    <w:p w:rsidR="00965DEC" w:rsidRDefault="00965DEC" w:rsidP="00965DEC">
      <w:pPr>
        <w:jc w:val="center"/>
        <w:rPr>
          <w:b/>
        </w:rPr>
      </w:pPr>
    </w:p>
    <w:p w:rsidR="00965DEC" w:rsidRDefault="00965DEC" w:rsidP="00965DEC">
      <w:r>
        <w:rPr>
          <w:b/>
          <w:u w:val="single"/>
        </w:rPr>
        <w:t>Vizuális észlelés és figyelemfejlesztés:</w:t>
      </w:r>
    </w:p>
    <w:p w:rsidR="00965DEC" w:rsidRDefault="00965DEC" w:rsidP="00965DEC">
      <w:pPr>
        <w:pStyle w:val="Listaszerbekezds"/>
        <w:numPr>
          <w:ilvl w:val="0"/>
          <w:numId w:val="1"/>
        </w:numPr>
      </w:pPr>
      <w:r>
        <w:t>Az asztalra kiteszünk néhány tárgyat. A gyermekkel játszó felnőtt az egyik kitett darabról mond néhány jellemző tulajdonságot. A gyermeknek ki kell találni, hogy melyikre gondolt. Később a gyermek is jellemezheti az egyik tárgyat, amit a felnőttnek kell kitalálnia.</w:t>
      </w:r>
    </w:p>
    <w:p w:rsidR="00965DEC" w:rsidRDefault="00965DEC" w:rsidP="00965DEC">
      <w:pPr>
        <w:pStyle w:val="Listaszerbekezds"/>
        <w:numPr>
          <w:ilvl w:val="0"/>
          <w:numId w:val="1"/>
        </w:numPr>
      </w:pPr>
      <w:r>
        <w:t>Gombok/logikai lapok/francia kártya/</w:t>
      </w:r>
      <w:proofErr w:type="spellStart"/>
      <w:r>
        <w:t>lego</w:t>
      </w:r>
      <w:proofErr w:type="spellEnd"/>
      <w:r>
        <w:t xml:space="preserve"> darabok stb. válogatása szín, nagyság, forma szerint.</w:t>
      </w:r>
    </w:p>
    <w:p w:rsidR="00965DEC" w:rsidRDefault="00965DEC" w:rsidP="00965DEC">
      <w:pPr>
        <w:pStyle w:val="Listaszerbekezds"/>
        <w:numPr>
          <w:ilvl w:val="0"/>
          <w:numId w:val="1"/>
        </w:numPr>
      </w:pPr>
      <w:r>
        <w:t>Kakukktojás-keresés: Különböző tárgyak vagy azok képei legyenek a gyermek előtt, akinek ki kell választani az oda nem illőt (pl.: 4 virágot ábrázoló kép+1 állatot ábrázoló kép)</w:t>
      </w:r>
    </w:p>
    <w:p w:rsidR="00965DEC" w:rsidRDefault="00965DEC" w:rsidP="00965DEC">
      <w:pPr>
        <w:pStyle w:val="Listaszerbekezds"/>
        <w:numPr>
          <w:ilvl w:val="0"/>
          <w:numId w:val="1"/>
        </w:numPr>
      </w:pPr>
      <w:r>
        <w:t>Mi változott? játék: Az asztalra 5-6 tárgyat vagy képet kellene kitenni. Miután a gyermek megfigyelte azokat, elfordul és el kellene venni vagy hozzá kéne tenni egyet, vagy felcserélni kettőt. A gyermeknek észre kell vennie a változást.</w:t>
      </w:r>
    </w:p>
    <w:p w:rsidR="00965DEC" w:rsidRDefault="00E8244D" w:rsidP="00965DEC">
      <w:pPr>
        <w:pStyle w:val="Listaszerbekezds"/>
        <w:numPr>
          <w:ilvl w:val="0"/>
          <w:numId w:val="1"/>
        </w:numPr>
      </w:pPr>
      <w:r>
        <w:t>Előre rajzolt kereszt, háromszög, ház, szék, hajó kirakása pálcikákból/gyufából/hurkapálcikából</w:t>
      </w:r>
    </w:p>
    <w:p w:rsidR="00E8244D" w:rsidRDefault="00E8244D" w:rsidP="00965DEC">
      <w:pPr>
        <w:pStyle w:val="Listaszerbekezds"/>
        <w:numPr>
          <w:ilvl w:val="0"/>
          <w:numId w:val="1"/>
        </w:numPr>
      </w:pPr>
      <w:proofErr w:type="gramStart"/>
      <w:r>
        <w:t>Alak-háttér differenciálás</w:t>
      </w:r>
      <w:proofErr w:type="gramEnd"/>
      <w:r>
        <w:t>: A gyermeknek ki kellene színeznie a pontokkal jelölt részeket.</w:t>
      </w:r>
    </w:p>
    <w:p w:rsidR="00E8244D" w:rsidRDefault="00E8244D" w:rsidP="00E8244D">
      <w:pPr>
        <w:pStyle w:val="Listaszerbekezds"/>
        <w:ind w:left="927"/>
      </w:pPr>
      <w:r>
        <w:rPr>
          <w:noProof/>
          <w:lang w:eastAsia="hu-HU"/>
        </w:rPr>
        <w:drawing>
          <wp:inline distT="0" distB="0" distL="0" distR="0">
            <wp:extent cx="5760720" cy="3687734"/>
            <wp:effectExtent l="0" t="0" r="0" b="8255"/>
            <wp:docPr id="1" name="Kép 1" descr="Alak-háttér észlelés fejlesztése - s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k-háttér észlelés fejlesztése - sabl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E8244D">
      <w:pPr>
        <w:pStyle w:val="Listaszerbekezds"/>
        <w:ind w:left="927"/>
      </w:pPr>
    </w:p>
    <w:p w:rsidR="00B672D7" w:rsidRDefault="00B672D7" w:rsidP="00B672D7">
      <w:pPr>
        <w:pStyle w:val="Listaszerbekezds"/>
        <w:numPr>
          <w:ilvl w:val="0"/>
          <w:numId w:val="1"/>
        </w:numPr>
      </w:pPr>
      <w:r>
        <w:lastRenderedPageBreak/>
        <w:t>Keresse meg a gyermek a képen elbújt állatokat és rajzolja meg a körvonalukat!</w:t>
      </w:r>
    </w:p>
    <w:p w:rsidR="00E8244D" w:rsidRDefault="00B672D7" w:rsidP="00B672D7">
      <w:pPr>
        <w:ind w:left="567"/>
      </w:pPr>
      <w:r>
        <w:rPr>
          <w:noProof/>
          <w:lang w:eastAsia="hu-HU"/>
        </w:rPr>
        <w:drawing>
          <wp:inline distT="0" distB="0" distL="0" distR="0">
            <wp:extent cx="4876800" cy="3714750"/>
            <wp:effectExtent l="0" t="0" r="0" b="0"/>
            <wp:docPr id="2" name="Kép 2" descr="Vizuális percepció feladatlapok – Ingatlanjegyz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zuális percepció feladatlapok – Ingatlanjegyzet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D7" w:rsidRDefault="00B672D7" w:rsidP="00B672D7"/>
    <w:p w:rsidR="00B672D7" w:rsidRDefault="00B672D7" w:rsidP="00B672D7">
      <w:pPr>
        <w:rPr>
          <w:b/>
          <w:u w:val="single"/>
        </w:rPr>
      </w:pPr>
      <w:r w:rsidRPr="00B672D7">
        <w:rPr>
          <w:b/>
          <w:u w:val="single"/>
        </w:rPr>
        <w:t>Vizuális emlékezetfejlesztés</w:t>
      </w:r>
      <w:r>
        <w:rPr>
          <w:b/>
          <w:u w:val="single"/>
        </w:rPr>
        <w:t>, sorrendiség</w:t>
      </w:r>
      <w:r w:rsidRPr="00B672D7">
        <w:rPr>
          <w:b/>
          <w:u w:val="single"/>
        </w:rPr>
        <w:t>:</w:t>
      </w:r>
    </w:p>
    <w:p w:rsidR="00B672D7" w:rsidRDefault="00B672D7" w:rsidP="00B672D7">
      <w:pPr>
        <w:pStyle w:val="Listaszerbekezds"/>
        <w:numPr>
          <w:ilvl w:val="0"/>
          <w:numId w:val="2"/>
        </w:numPr>
      </w:pPr>
      <w:r>
        <w:t>5-6 tárgyat tegyenek a gyermek elé egymás mellé, mondja el a gyermek sorrendben a tárgyakat kétszer-háromszor, majd forduljon el. Míg a gyermek nem néz oda, tegye el a tárgyakat a felnőtt, majd kérje meg a gyermeket, hogy mondja el sorban, milyen tárgyakra emlékszik (fontos, hogy balról jobbra sorolja a tárgyakat, amennyiben jobbról balra kezdi el mondani, állítsák meg és javítsák ki).</w:t>
      </w:r>
    </w:p>
    <w:p w:rsidR="00B672D7" w:rsidRDefault="00B672D7" w:rsidP="00B672D7">
      <w:pPr>
        <w:pStyle w:val="Listaszerbekezds"/>
        <w:numPr>
          <w:ilvl w:val="0"/>
          <w:numId w:val="2"/>
        </w:numPr>
      </w:pPr>
      <w:r>
        <w:t xml:space="preserve">Rajzoljon le a gyermekkel foglalkozó felnőtt három egyszerű ábrát (pl.kör, négyzet, kereszt stb.), majd mutassa meg a gyermeknek, aki </w:t>
      </w:r>
      <w:r w:rsidR="007416AC">
        <w:t>20-30 másodpercig nézegetheti, majd fordítsa le a lapot és kérje meg a gyermeket, hogy emlékezetből rajzolja le, amit látott (itt is fontos, hogy balról jobbra legyen a rajzolás iránya)</w:t>
      </w:r>
    </w:p>
    <w:p w:rsidR="007416AC" w:rsidRPr="007416AC" w:rsidRDefault="007416AC" w:rsidP="007416AC">
      <w:pPr>
        <w:rPr>
          <w:b/>
          <w:u w:val="single"/>
        </w:rPr>
      </w:pPr>
      <w:r w:rsidRPr="007416AC">
        <w:rPr>
          <w:b/>
          <w:u w:val="single"/>
        </w:rPr>
        <w:t>Hallási észlelés-és figyelemfejlesztéshez:</w:t>
      </w:r>
    </w:p>
    <w:p w:rsidR="007416AC" w:rsidRDefault="007416AC" w:rsidP="007416AC">
      <w:pPr>
        <w:pStyle w:val="Listaszerbekezds"/>
        <w:numPr>
          <w:ilvl w:val="0"/>
          <w:numId w:val="3"/>
        </w:numPr>
      </w:pPr>
      <w:r>
        <w:t>A gyermek szemének bekötése után hangbarchoba játék: ki kell találnia a gyermeknek, hogy milyen hangokat hall (pl.: vízcsapból víz folyatása, telefonról/számítógé</w:t>
      </w:r>
      <w:bookmarkStart w:id="0" w:name="_GoBack"/>
      <w:bookmarkEnd w:id="0"/>
      <w:r>
        <w:t>pről/kazettáról kutyaugatás vagy egyéb hangok lejátszása, hangszerek, tárgyak zöreje stb.)</w:t>
      </w:r>
    </w:p>
    <w:p w:rsidR="007416AC" w:rsidRDefault="007416AC" w:rsidP="007416AC">
      <w:pPr>
        <w:pStyle w:val="Listaszerbekezds"/>
        <w:numPr>
          <w:ilvl w:val="0"/>
          <w:numId w:val="3"/>
        </w:numPr>
      </w:pPr>
      <w:r>
        <w:t>A gyermek háta mögött a felnőtt pattogtasson labdát, csettintsen az ujjával</w:t>
      </w:r>
      <w:r w:rsidR="001429D3">
        <w:t xml:space="preserve">, ceruzával kopogjon, </w:t>
      </w:r>
      <w:proofErr w:type="spellStart"/>
      <w:proofErr w:type="gramStart"/>
      <w:r w:rsidR="001429D3">
        <w:t>köhögjön</w:t>
      </w:r>
      <w:proofErr w:type="spellEnd"/>
      <w:proofErr w:type="gramEnd"/>
      <w:r w:rsidR="001429D3">
        <w:t xml:space="preserve"> stb. A gyermek forduljon vissza és utánozza, amit hallott.</w:t>
      </w:r>
    </w:p>
    <w:p w:rsidR="001429D3" w:rsidRDefault="001429D3" w:rsidP="007416AC">
      <w:pPr>
        <w:pStyle w:val="Listaszerbekezds"/>
        <w:numPr>
          <w:ilvl w:val="0"/>
          <w:numId w:val="3"/>
        </w:numPr>
      </w:pPr>
      <w:r>
        <w:t xml:space="preserve">Folytatásos történet: A felnőtt kezdjen el egy történetet, pl. </w:t>
      </w:r>
      <w:proofErr w:type="gramStart"/>
      <w:r>
        <w:t>A</w:t>
      </w:r>
      <w:proofErr w:type="gramEnd"/>
      <w:r>
        <w:t xml:space="preserve"> kutya ugat. A gyermeknek ezt bővítve kell folytatnia pl. A </w:t>
      </w:r>
      <w:proofErr w:type="gramStart"/>
      <w:r>
        <w:t>kutya</w:t>
      </w:r>
      <w:proofErr w:type="gramEnd"/>
      <w:r>
        <w:t xml:space="preserve"> ugat a gazdájára. Ha sikerü</w:t>
      </w:r>
      <w:r w:rsidR="002960DB">
        <w:t xml:space="preserve">l a gyermeknek, </w:t>
      </w:r>
      <w:r>
        <w:t>folytassák tovább, ameddig csak tudják a mondat bővítését. (Fontos lenne, hogy az elhangzott mondatot mindig pontosan mondja a gyermek, ha pontatlan, ki kell javítani)</w:t>
      </w:r>
    </w:p>
    <w:p w:rsidR="001429D3" w:rsidRDefault="001429D3" w:rsidP="001429D3"/>
    <w:p w:rsidR="001429D3" w:rsidRDefault="001429D3" w:rsidP="001429D3">
      <w:pPr>
        <w:rPr>
          <w:b/>
          <w:u w:val="single"/>
        </w:rPr>
      </w:pPr>
      <w:r w:rsidRPr="001429D3">
        <w:rPr>
          <w:b/>
          <w:u w:val="single"/>
        </w:rPr>
        <w:lastRenderedPageBreak/>
        <w:t>Finommotorika fejlesztéséhez:</w:t>
      </w:r>
    </w:p>
    <w:p w:rsidR="001429D3" w:rsidRDefault="001429D3" w:rsidP="001429D3">
      <w:pPr>
        <w:pStyle w:val="Listaszerbekezds"/>
        <w:numPr>
          <w:ilvl w:val="0"/>
          <w:numId w:val="4"/>
        </w:numPr>
      </w:pPr>
      <w:r>
        <w:t>Kuglizás: Gurítsanak különböző méretű labdákat egyre kisebbedő célpontra</w:t>
      </w:r>
    </w:p>
    <w:p w:rsidR="001429D3" w:rsidRDefault="0040028D" w:rsidP="001429D3">
      <w:pPr>
        <w:pStyle w:val="Listaszerbekezds"/>
        <w:numPr>
          <w:ilvl w:val="0"/>
          <w:numId w:val="4"/>
        </w:numPr>
      </w:pPr>
      <w:proofErr w:type="spellStart"/>
      <w:r>
        <w:t>Gyurmázás</w:t>
      </w:r>
      <w:proofErr w:type="spellEnd"/>
      <w:r>
        <w:t xml:space="preserve">, </w:t>
      </w:r>
      <w:proofErr w:type="spellStart"/>
      <w:r>
        <w:t>agyagozás</w:t>
      </w:r>
      <w:proofErr w:type="spellEnd"/>
      <w:r>
        <w:t>, papírhajtogatás</w:t>
      </w:r>
    </w:p>
    <w:p w:rsidR="0040028D" w:rsidRDefault="0040028D" w:rsidP="001429D3">
      <w:pPr>
        <w:pStyle w:val="Listaszerbekezds"/>
        <w:numPr>
          <w:ilvl w:val="0"/>
          <w:numId w:val="4"/>
        </w:numPr>
      </w:pPr>
      <w:r>
        <w:t>Gomb, bab, lencse, borsó stb. összeöntése egy tálba majd a felnőtt utasítására például a lencse és a borsó kiválogatása. Több gyermek esetén lehet versenyt is rendezni, hogy ki tud többet kiszedni a tálból adott idő alatt.</w:t>
      </w:r>
    </w:p>
    <w:p w:rsidR="0040028D" w:rsidRDefault="0040028D" w:rsidP="001429D3">
      <w:pPr>
        <w:pStyle w:val="Listaszerbekezds"/>
        <w:numPr>
          <w:ilvl w:val="0"/>
          <w:numId w:val="4"/>
        </w:numPr>
      </w:pPr>
      <w:r>
        <w:t xml:space="preserve">Terméskép készítése: Előre kellene rajzolni egy </w:t>
      </w:r>
      <w:proofErr w:type="gramStart"/>
      <w:r>
        <w:t>A</w:t>
      </w:r>
      <w:proofErr w:type="gramEnd"/>
      <w:r>
        <w:t xml:space="preserve">/4-es lapra egy formát (pl.: virágot, házat, gombát stb.) a felnőttnek. Majd megkérni a gyermeket, hogy a ragasztó fejével rajzolja körbe a formát és </w:t>
      </w:r>
      <w:proofErr w:type="spellStart"/>
      <w:r w:rsidR="00D4079E">
        <w:t>ragasszon</w:t>
      </w:r>
      <w:proofErr w:type="spellEnd"/>
      <w:r w:rsidR="00D4079E">
        <w:t xml:space="preserve"> rá pl. babot, borsót, rizst</w:t>
      </w:r>
    </w:p>
    <w:p w:rsidR="00D4079E" w:rsidRPr="001429D3" w:rsidRDefault="00D4079E" w:rsidP="001429D3">
      <w:pPr>
        <w:pStyle w:val="Listaszerbekezds"/>
        <w:numPr>
          <w:ilvl w:val="0"/>
          <w:numId w:val="4"/>
        </w:numPr>
      </w:pPr>
      <w:r>
        <w:t xml:space="preserve">Mozaikkép készítése tojáshéjból: 1-2 főtt tojás héját jó alaposan meg kéne repedeztetni, majd megkérni a gyermeket, hogy segítsen megpucolni. A tojás héját egy kis tálkában össze kéne gyűjteni. Előre kellene rajzolni egy tojásformát egy </w:t>
      </w:r>
      <w:proofErr w:type="gramStart"/>
      <w:r>
        <w:t>A</w:t>
      </w:r>
      <w:proofErr w:type="gramEnd"/>
      <w:r>
        <w:t>/4-es lapra a felnőttnek. Majd megkérni a gyermeket, hogy ragasztóval kenje be a megrajzolt tojást és a tojáshéjakat ragasztgassa rá. Az elkészült mozaikképet ki is lehet festeni.</w:t>
      </w:r>
    </w:p>
    <w:p w:rsidR="007416AC" w:rsidRPr="007416AC" w:rsidRDefault="007416AC" w:rsidP="007416AC"/>
    <w:p w:rsidR="00E8244D" w:rsidRDefault="00E8244D" w:rsidP="00E8244D">
      <w:pPr>
        <w:pStyle w:val="Listaszerbekezds"/>
        <w:ind w:left="927"/>
      </w:pPr>
    </w:p>
    <w:p w:rsidR="00E8244D" w:rsidRDefault="00E8244D" w:rsidP="00E8244D"/>
    <w:p w:rsidR="00E8244D" w:rsidRPr="00965DEC" w:rsidRDefault="00E8244D" w:rsidP="00E8244D"/>
    <w:sectPr w:rsidR="00E8244D" w:rsidRPr="0096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54E"/>
    <w:multiLevelType w:val="hybridMultilevel"/>
    <w:tmpl w:val="A7E23E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90C"/>
    <w:multiLevelType w:val="hybridMultilevel"/>
    <w:tmpl w:val="045EF9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6E38"/>
    <w:multiLevelType w:val="hybridMultilevel"/>
    <w:tmpl w:val="234C6C6C"/>
    <w:lvl w:ilvl="0" w:tplc="040E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62E20"/>
    <w:multiLevelType w:val="hybridMultilevel"/>
    <w:tmpl w:val="DE92099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EC"/>
    <w:rsid w:val="001429D3"/>
    <w:rsid w:val="002960DB"/>
    <w:rsid w:val="0040028D"/>
    <w:rsid w:val="004D1583"/>
    <w:rsid w:val="007416AC"/>
    <w:rsid w:val="00965DEC"/>
    <w:rsid w:val="00B672D7"/>
    <w:rsid w:val="00D4079E"/>
    <w:rsid w:val="00E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EC5"/>
  <w15:chartTrackingRefBased/>
  <w15:docId w15:val="{3E6A4154-EF37-412C-B0FE-DBFA7F03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2021-04-16T14:33:00Z</dcterms:created>
  <dcterms:modified xsi:type="dcterms:W3CDTF">2021-04-16T14:33:00Z</dcterms:modified>
</cp:coreProperties>
</file>